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C679" w14:textId="77777777" w:rsidR="003863A5" w:rsidRPr="00331CBB" w:rsidRDefault="003863A5" w:rsidP="00B303DD">
      <w:pPr>
        <w:jc w:val="right"/>
        <w:rPr>
          <w:rStyle w:val="Starkreferens"/>
        </w:rPr>
      </w:pPr>
    </w:p>
    <w:p w14:paraId="136E0287" w14:textId="77777777" w:rsidR="000D5DF6" w:rsidRDefault="000D5DF6" w:rsidP="002C66B0"/>
    <w:p w14:paraId="7E639E2D" w14:textId="77777777" w:rsidR="000D5DF6" w:rsidRDefault="000D5DF6" w:rsidP="002C66B0"/>
    <w:p w14:paraId="4EB819D6" w14:textId="77777777" w:rsidR="000D5DF6" w:rsidRDefault="000D5DF6" w:rsidP="002C66B0"/>
    <w:p w14:paraId="07C3F964" w14:textId="77777777" w:rsidR="000D5DF6" w:rsidRDefault="000D5DF6" w:rsidP="002C66B0"/>
    <w:p w14:paraId="04433238" w14:textId="77777777" w:rsidR="003863A5" w:rsidRDefault="003863A5" w:rsidP="002C66B0"/>
    <w:p w14:paraId="20EA4D5C" w14:textId="77777777" w:rsidR="003863A5" w:rsidRDefault="003863A5" w:rsidP="002C66B0"/>
    <w:p w14:paraId="57A6930B" w14:textId="77777777" w:rsidR="003863A5" w:rsidRDefault="003863A5" w:rsidP="002C66B0"/>
    <w:p w14:paraId="2C63F7EC" w14:textId="77777777" w:rsidR="00175F3B" w:rsidRDefault="00175F3B" w:rsidP="002C66B0"/>
    <w:p w14:paraId="122AD3EE" w14:textId="77777777" w:rsidR="009750D9" w:rsidRDefault="009750D9" w:rsidP="002C66B0"/>
    <w:p w14:paraId="101117F9" w14:textId="77777777" w:rsidR="009750D9" w:rsidRDefault="009750D9" w:rsidP="002C66B0"/>
    <w:p w14:paraId="7AD15C02" w14:textId="77777777" w:rsidR="009750D9" w:rsidRDefault="009750D9" w:rsidP="002C66B0"/>
    <w:p w14:paraId="4CC3AD8A" w14:textId="77777777" w:rsidR="00C36C24" w:rsidRDefault="00C36C24" w:rsidP="002C66B0"/>
    <w:p w14:paraId="09E567DE" w14:textId="77777777" w:rsidR="00C36C24" w:rsidRDefault="00C36C24" w:rsidP="002C66B0"/>
    <w:p w14:paraId="40CE763B" w14:textId="77777777" w:rsidR="003863A5" w:rsidRDefault="003863A5" w:rsidP="002C66B0"/>
    <w:p w14:paraId="4B9A9352" w14:textId="77777777" w:rsidR="003863A5" w:rsidRDefault="003863A5" w:rsidP="002C66B0"/>
    <w:p w14:paraId="04127B1F" w14:textId="77777777" w:rsidR="009750D9" w:rsidRDefault="009750D9" w:rsidP="002C66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Handlingsplan </w:t>
      </w:r>
    </w:p>
    <w:p w14:paraId="540A0EEE" w14:textId="77777777" w:rsidR="003863A5" w:rsidRDefault="009750D9" w:rsidP="002C66B0">
      <w:pPr>
        <w:jc w:val="center"/>
        <w:rPr>
          <w:sz w:val="40"/>
          <w:szCs w:val="40"/>
        </w:rPr>
      </w:pPr>
      <w:r>
        <w:rPr>
          <w:sz w:val="40"/>
          <w:szCs w:val="40"/>
        </w:rPr>
        <w:t>mot diskriminering och kränkande behandling</w:t>
      </w:r>
    </w:p>
    <w:p w14:paraId="20EBA2EB" w14:textId="77777777" w:rsidR="003863A5" w:rsidRDefault="003863A5" w:rsidP="002C66B0">
      <w:pPr>
        <w:jc w:val="center"/>
        <w:rPr>
          <w:sz w:val="40"/>
          <w:szCs w:val="40"/>
        </w:rPr>
      </w:pPr>
    </w:p>
    <w:p w14:paraId="0AD5DEC7" w14:textId="77777777" w:rsidR="003863A5" w:rsidRDefault="003863A5" w:rsidP="009750D9">
      <w:pPr>
        <w:rPr>
          <w:sz w:val="40"/>
          <w:szCs w:val="40"/>
        </w:rPr>
      </w:pPr>
    </w:p>
    <w:p w14:paraId="49D01DC2" w14:textId="77777777" w:rsidR="003863A5" w:rsidRDefault="003863A5" w:rsidP="002C66B0">
      <w:pPr>
        <w:jc w:val="center"/>
        <w:rPr>
          <w:sz w:val="40"/>
          <w:szCs w:val="40"/>
        </w:rPr>
      </w:pPr>
    </w:p>
    <w:p w14:paraId="50126E6C" w14:textId="77777777" w:rsidR="003863A5" w:rsidRDefault="009750D9" w:rsidP="002C66B0">
      <w:pPr>
        <w:jc w:val="center"/>
        <w:rPr>
          <w:sz w:val="40"/>
          <w:szCs w:val="40"/>
        </w:rPr>
      </w:pPr>
      <w:r>
        <w:rPr>
          <w:sz w:val="40"/>
          <w:szCs w:val="40"/>
        </w:rPr>
        <w:t>Bromma Enskilda Skola</w:t>
      </w:r>
    </w:p>
    <w:p w14:paraId="6E2301FE" w14:textId="77777777" w:rsidR="003863A5" w:rsidRDefault="003863A5" w:rsidP="002C66B0">
      <w:pPr>
        <w:jc w:val="center"/>
        <w:rPr>
          <w:sz w:val="40"/>
          <w:szCs w:val="40"/>
        </w:rPr>
      </w:pPr>
    </w:p>
    <w:p w14:paraId="50106888" w14:textId="77777777" w:rsidR="003863A5" w:rsidRDefault="003863A5" w:rsidP="002C66B0">
      <w:pPr>
        <w:jc w:val="center"/>
        <w:rPr>
          <w:sz w:val="40"/>
          <w:szCs w:val="40"/>
        </w:rPr>
      </w:pPr>
    </w:p>
    <w:p w14:paraId="2086FB9B" w14:textId="77777777" w:rsidR="003863A5" w:rsidRDefault="003863A5" w:rsidP="002C66B0">
      <w:pPr>
        <w:jc w:val="center"/>
        <w:rPr>
          <w:sz w:val="40"/>
          <w:szCs w:val="40"/>
        </w:rPr>
      </w:pPr>
    </w:p>
    <w:p w14:paraId="756F26BF" w14:textId="77777777" w:rsidR="003863A5" w:rsidRDefault="003863A5" w:rsidP="002C66B0">
      <w:pPr>
        <w:jc w:val="center"/>
        <w:rPr>
          <w:sz w:val="40"/>
          <w:szCs w:val="40"/>
        </w:rPr>
      </w:pPr>
    </w:p>
    <w:p w14:paraId="442E6B7E" w14:textId="77777777" w:rsidR="003863A5" w:rsidRDefault="003863A5" w:rsidP="002C66B0">
      <w:pPr>
        <w:jc w:val="center"/>
        <w:rPr>
          <w:sz w:val="40"/>
          <w:szCs w:val="40"/>
        </w:rPr>
      </w:pPr>
    </w:p>
    <w:p w14:paraId="43DE8F39" w14:textId="77777777" w:rsidR="003863A5" w:rsidRDefault="003863A5" w:rsidP="002C66B0">
      <w:pPr>
        <w:jc w:val="center"/>
        <w:rPr>
          <w:sz w:val="40"/>
          <w:szCs w:val="40"/>
        </w:rPr>
      </w:pPr>
    </w:p>
    <w:p w14:paraId="4C295E5D" w14:textId="77777777" w:rsidR="003863A5" w:rsidRDefault="003863A5" w:rsidP="002C66B0">
      <w:pPr>
        <w:jc w:val="center"/>
        <w:rPr>
          <w:sz w:val="40"/>
          <w:szCs w:val="40"/>
        </w:rPr>
      </w:pPr>
    </w:p>
    <w:p w14:paraId="6A15FBC3" w14:textId="77777777" w:rsidR="003863A5" w:rsidRDefault="003863A5" w:rsidP="002C66B0">
      <w:pPr>
        <w:jc w:val="center"/>
        <w:rPr>
          <w:sz w:val="40"/>
          <w:szCs w:val="40"/>
        </w:rPr>
      </w:pPr>
    </w:p>
    <w:p w14:paraId="686849D8" w14:textId="77777777" w:rsidR="003863A5" w:rsidRDefault="003863A5" w:rsidP="002C66B0">
      <w:pPr>
        <w:jc w:val="center"/>
        <w:rPr>
          <w:sz w:val="40"/>
          <w:szCs w:val="40"/>
        </w:rPr>
      </w:pPr>
    </w:p>
    <w:p w14:paraId="03E5D3CA" w14:textId="77777777" w:rsidR="003863A5" w:rsidRDefault="003863A5" w:rsidP="002C66B0">
      <w:pPr>
        <w:jc w:val="center"/>
        <w:rPr>
          <w:sz w:val="40"/>
          <w:szCs w:val="40"/>
        </w:rPr>
      </w:pPr>
    </w:p>
    <w:p w14:paraId="22FAAA93" w14:textId="77777777" w:rsidR="009750D9" w:rsidRDefault="009750D9" w:rsidP="002C66B0">
      <w:pPr>
        <w:jc w:val="center"/>
      </w:pPr>
    </w:p>
    <w:p w14:paraId="056E9A1B" w14:textId="77777777" w:rsidR="009750D9" w:rsidRDefault="009750D9" w:rsidP="002C66B0">
      <w:pPr>
        <w:jc w:val="center"/>
      </w:pPr>
    </w:p>
    <w:p w14:paraId="7F1AA2F8" w14:textId="77777777" w:rsidR="009750D9" w:rsidRDefault="009750D9" w:rsidP="002C66B0">
      <w:pPr>
        <w:jc w:val="center"/>
      </w:pPr>
    </w:p>
    <w:p w14:paraId="3BEB07E5" w14:textId="77777777" w:rsidR="009750D9" w:rsidRDefault="009750D9" w:rsidP="002C66B0">
      <w:pPr>
        <w:jc w:val="center"/>
      </w:pPr>
    </w:p>
    <w:p w14:paraId="429AA326" w14:textId="77777777" w:rsidR="009750D9" w:rsidRDefault="009750D9" w:rsidP="002C66B0">
      <w:pPr>
        <w:jc w:val="center"/>
      </w:pPr>
    </w:p>
    <w:p w14:paraId="4171C32B" w14:textId="77777777" w:rsidR="009750D9" w:rsidRDefault="009750D9" w:rsidP="002C66B0">
      <w:pPr>
        <w:jc w:val="center"/>
      </w:pPr>
    </w:p>
    <w:p w14:paraId="445924B5" w14:textId="77777777" w:rsidR="009750D9" w:rsidRDefault="009750D9" w:rsidP="002C66B0">
      <w:pPr>
        <w:jc w:val="center"/>
      </w:pPr>
    </w:p>
    <w:p w14:paraId="2AE216A9" w14:textId="77777777" w:rsidR="003863A5" w:rsidRDefault="003863A5" w:rsidP="002C66B0">
      <w:pPr>
        <w:jc w:val="center"/>
      </w:pPr>
    </w:p>
    <w:p w14:paraId="3E8C223E" w14:textId="77777777" w:rsidR="003863A5" w:rsidRDefault="003863A5" w:rsidP="002C66B0">
      <w:pPr>
        <w:jc w:val="center"/>
      </w:pPr>
    </w:p>
    <w:p w14:paraId="210A7DFD" w14:textId="77777777" w:rsidR="009B20DF" w:rsidRDefault="009B20DF" w:rsidP="002C66B0">
      <w:pPr>
        <w:rPr>
          <w:b/>
        </w:rPr>
      </w:pPr>
    </w:p>
    <w:p w14:paraId="2A90281B" w14:textId="77777777" w:rsidR="009B20DF" w:rsidRDefault="009B20DF" w:rsidP="002C66B0">
      <w:pPr>
        <w:rPr>
          <w:b/>
        </w:rPr>
      </w:pPr>
    </w:p>
    <w:p w14:paraId="775F5B70" w14:textId="77777777" w:rsidR="003863A5" w:rsidRPr="002F5C5C" w:rsidRDefault="002F5C5C" w:rsidP="002C66B0">
      <w:pPr>
        <w:rPr>
          <w:b/>
        </w:rPr>
      </w:pPr>
      <w:r w:rsidRPr="002F5C5C">
        <w:rPr>
          <w:b/>
        </w:rPr>
        <w:t>Inledning</w:t>
      </w:r>
    </w:p>
    <w:p w14:paraId="2043CA68" w14:textId="77777777" w:rsidR="003863A5" w:rsidRDefault="003863A5" w:rsidP="002C66B0">
      <w:pPr>
        <w:rPr>
          <w:b/>
          <w:sz w:val="28"/>
          <w:szCs w:val="28"/>
        </w:rPr>
      </w:pPr>
    </w:p>
    <w:p w14:paraId="63B8AEDA" w14:textId="77777777" w:rsidR="003863A5" w:rsidRPr="00931F83" w:rsidRDefault="006D4D2D" w:rsidP="002C66B0">
      <w:r>
        <w:t>Bromma Enskilda Skola ska</w:t>
      </w:r>
      <w:r w:rsidR="003863A5">
        <w:t xml:space="preserve"> vara en </w:t>
      </w:r>
      <w:r w:rsidR="009750D9">
        <w:t xml:space="preserve">förskola och </w:t>
      </w:r>
      <w:r w:rsidR="003863A5">
        <w:t xml:space="preserve">skola fri från </w:t>
      </w:r>
      <w:r w:rsidR="003863A5" w:rsidRPr="00931F83">
        <w:t xml:space="preserve">diskriminering på grund </w:t>
      </w:r>
      <w:r w:rsidR="003863A5">
        <w:t>av kön, religion eller annan tro</w:t>
      </w:r>
      <w:r w:rsidR="003863A5" w:rsidRPr="00931F83">
        <w:t>suppfattning, sexuell läggning eller funktionshinder.</w:t>
      </w:r>
    </w:p>
    <w:p w14:paraId="3F18CE71" w14:textId="77777777" w:rsidR="003863A5" w:rsidRPr="00931F83" w:rsidRDefault="003863A5" w:rsidP="002C66B0"/>
    <w:p w14:paraId="35B49872" w14:textId="77777777" w:rsidR="003863A5" w:rsidRPr="00931F83" w:rsidRDefault="006D4D2D" w:rsidP="002C66B0">
      <w:r>
        <w:t>Vår skola ska</w:t>
      </w:r>
      <w:r w:rsidR="003863A5" w:rsidRPr="00931F83">
        <w:t xml:space="preserve"> också vara fr</w:t>
      </w:r>
      <w:r w:rsidR="003863A5">
        <w:t>i</w:t>
      </w:r>
      <w:r w:rsidR="003863A5" w:rsidRPr="00931F83">
        <w:t xml:space="preserve"> från annan kränkande behandling, såsom mobbning.</w:t>
      </w:r>
    </w:p>
    <w:p w14:paraId="6C492D9F" w14:textId="77777777" w:rsidR="003863A5" w:rsidRDefault="003863A5" w:rsidP="002C66B0">
      <w:pPr>
        <w:rPr>
          <w:sz w:val="28"/>
          <w:szCs w:val="28"/>
        </w:rPr>
      </w:pPr>
    </w:p>
    <w:p w14:paraId="4E680F4B" w14:textId="77777777" w:rsidR="003863A5" w:rsidRDefault="003863A5" w:rsidP="002C66B0">
      <w:pPr>
        <w:rPr>
          <w:sz w:val="28"/>
          <w:szCs w:val="28"/>
        </w:rPr>
      </w:pPr>
    </w:p>
    <w:p w14:paraId="091F84B2" w14:textId="77777777" w:rsidR="003863A5" w:rsidRPr="002F5C5C" w:rsidRDefault="002F5C5C" w:rsidP="002C66B0">
      <w:pPr>
        <w:rPr>
          <w:b/>
        </w:rPr>
      </w:pPr>
      <w:r w:rsidRPr="002F5C5C">
        <w:rPr>
          <w:b/>
        </w:rPr>
        <w:t>Syfte</w:t>
      </w:r>
    </w:p>
    <w:p w14:paraId="193248FA" w14:textId="77777777" w:rsidR="003863A5" w:rsidRDefault="003863A5" w:rsidP="002C66B0">
      <w:pPr>
        <w:rPr>
          <w:b/>
          <w:sz w:val="28"/>
          <w:szCs w:val="28"/>
        </w:rPr>
      </w:pPr>
    </w:p>
    <w:p w14:paraId="39266E05" w14:textId="77777777" w:rsidR="003863A5" w:rsidRDefault="003863A5" w:rsidP="002C66B0">
      <w:r>
        <w:t>Syftet med handlingsplanen är att tydliggöra ansvarsfördelning samt på ett konkret och tydligt sätt visa på hur skolan ska arbeta för att upptäcka, förebygga och stoppa</w:t>
      </w:r>
      <w:r w:rsidR="009750D9">
        <w:t xml:space="preserve"> diskriminering och kränkande behandling</w:t>
      </w:r>
      <w:r>
        <w:t>.</w:t>
      </w:r>
    </w:p>
    <w:p w14:paraId="12578F6F" w14:textId="77777777" w:rsidR="003863A5" w:rsidRDefault="003863A5" w:rsidP="002C66B0"/>
    <w:p w14:paraId="44265217" w14:textId="77777777" w:rsidR="003863A5" w:rsidRDefault="003863A5" w:rsidP="002C66B0"/>
    <w:p w14:paraId="0D28221D" w14:textId="77777777" w:rsidR="003863A5" w:rsidRDefault="00D01DFE" w:rsidP="002C66B0">
      <w:pPr>
        <w:rPr>
          <w:b/>
        </w:rPr>
      </w:pPr>
      <w:r>
        <w:rPr>
          <w:b/>
        </w:rPr>
        <w:t>Personalens skyldigheter och riktlinjer</w:t>
      </w:r>
    </w:p>
    <w:p w14:paraId="57B15946" w14:textId="77777777" w:rsidR="003863A5" w:rsidRDefault="003863A5" w:rsidP="002C66B0">
      <w:pPr>
        <w:rPr>
          <w:b/>
        </w:rPr>
      </w:pPr>
    </w:p>
    <w:p w14:paraId="49BAA8BF" w14:textId="77777777" w:rsidR="003863A5" w:rsidRDefault="003863A5" w:rsidP="002C66B0">
      <w:r>
        <w:t>Den som arbetar i skolan</w:t>
      </w:r>
      <w:r w:rsidR="009750D9">
        <w:t>, förskolan</w:t>
      </w:r>
      <w:r>
        <w:t xml:space="preserve"> och i fritidshemmet har idag tydliga riktlinjer för sitt agerande i Skollagen, LGR-11, Barnkonventionen och Brottsbalken.</w:t>
      </w:r>
    </w:p>
    <w:p w14:paraId="18E88AD2" w14:textId="77777777" w:rsidR="003863A5" w:rsidRDefault="003863A5" w:rsidP="002C66B0"/>
    <w:p w14:paraId="2C224F31" w14:textId="77777777" w:rsidR="003863A5" w:rsidRDefault="003863A5" w:rsidP="002C66B0">
      <w:pPr>
        <w:numPr>
          <w:ilvl w:val="0"/>
          <w:numId w:val="6"/>
        </w:numPr>
      </w:pPr>
      <w:r>
        <w:t xml:space="preserve">Det åligger rektor att ansvara att det inte förekommer </w:t>
      </w:r>
      <w:r w:rsidR="009750D9">
        <w:t>diskriminering och kränkande behandling</w:t>
      </w:r>
      <w:r>
        <w:t xml:space="preserve"> i skolan/fritidshemmet/förskolan.</w:t>
      </w:r>
    </w:p>
    <w:p w14:paraId="3B44C76B" w14:textId="77777777" w:rsidR="003863A5" w:rsidRDefault="003863A5" w:rsidP="002C66B0">
      <w:pPr>
        <w:numPr>
          <w:ilvl w:val="0"/>
          <w:numId w:val="6"/>
        </w:numPr>
      </w:pPr>
      <w:r>
        <w:t>Det åligger rektor att upprät</w:t>
      </w:r>
      <w:r w:rsidR="00F75E10">
        <w:t xml:space="preserve">ta handlingsplaner mot </w:t>
      </w:r>
      <w:r w:rsidR="009750D9">
        <w:t>diskriminering och kränkande behandling</w:t>
      </w:r>
      <w:r>
        <w:t>.</w:t>
      </w:r>
    </w:p>
    <w:p w14:paraId="58A32BB0" w14:textId="77777777" w:rsidR="003863A5" w:rsidRDefault="003863A5" w:rsidP="002C66B0">
      <w:pPr>
        <w:numPr>
          <w:ilvl w:val="0"/>
          <w:numId w:val="6"/>
        </w:numPr>
      </w:pPr>
      <w:r>
        <w:t>De som arbetar i skolan/fritidshemmet/förskolan är</w:t>
      </w:r>
      <w:r w:rsidR="00F75E10">
        <w:t xml:space="preserve"> skyldiga a</w:t>
      </w:r>
      <w:r>
        <w:t xml:space="preserve">tt motverka kränkning av andra människor som </w:t>
      </w:r>
      <w:r w:rsidR="009750D9">
        <w:t>t.ex.</w:t>
      </w:r>
      <w:r>
        <w:t xml:space="preserve"> mobbning.</w:t>
      </w:r>
    </w:p>
    <w:p w14:paraId="06CFD449" w14:textId="77777777" w:rsidR="003863A5" w:rsidRDefault="003863A5" w:rsidP="002C66B0">
      <w:pPr>
        <w:numPr>
          <w:ilvl w:val="0"/>
          <w:numId w:val="6"/>
        </w:numPr>
      </w:pPr>
      <w:r>
        <w:t xml:space="preserve">Skolan skall främja förståelse för andra människor och förmåga till inlevelse. Ingen ska i skolan utsättas för </w:t>
      </w:r>
      <w:r w:rsidR="009750D9">
        <w:t>diskriminering och kränkande behandling</w:t>
      </w:r>
      <w:r>
        <w:t>. T</w:t>
      </w:r>
      <w:r w:rsidR="00DF5F7F">
        <w:t>endenser till trakasserier ska</w:t>
      </w:r>
      <w:r>
        <w:t xml:space="preserve"> aktivt bekämpas.</w:t>
      </w:r>
    </w:p>
    <w:p w14:paraId="6E0FA3B9" w14:textId="77777777" w:rsidR="003863A5" w:rsidRDefault="003863A5" w:rsidP="002C66B0">
      <w:pPr>
        <w:numPr>
          <w:ilvl w:val="0"/>
          <w:numId w:val="6"/>
        </w:numPr>
      </w:pPr>
      <w:r>
        <w:t>Främlingsfientlighet och intolerans måste bemötas med kunskap, öppen diskussion och aktiva insatser.</w:t>
      </w:r>
    </w:p>
    <w:p w14:paraId="6908DAAE" w14:textId="77777777" w:rsidR="003863A5" w:rsidRDefault="003863A5" w:rsidP="002C66B0">
      <w:pPr>
        <w:numPr>
          <w:ilvl w:val="0"/>
          <w:numId w:val="6"/>
        </w:numPr>
      </w:pPr>
      <w:r>
        <w:t>Alla barn har samma rättigheter och lika värd</w:t>
      </w:r>
      <w:r w:rsidR="00A105AF">
        <w:t>e</w:t>
      </w:r>
      <w:r>
        <w:t>, ingen får diskrimineras.</w:t>
      </w:r>
    </w:p>
    <w:p w14:paraId="13BA2366" w14:textId="77777777" w:rsidR="003863A5" w:rsidRDefault="003863A5" w:rsidP="002C66B0">
      <w:pPr>
        <w:numPr>
          <w:ilvl w:val="0"/>
          <w:numId w:val="6"/>
        </w:numPr>
      </w:pPr>
      <w:r>
        <w:t>Barns bästa sk</w:t>
      </w:r>
      <w:r w:rsidR="006D4D2D">
        <w:t>a alltid komma i först hand</w:t>
      </w:r>
      <w:r>
        <w:t>.</w:t>
      </w:r>
    </w:p>
    <w:p w14:paraId="66ECBFE4" w14:textId="77777777" w:rsidR="003863A5" w:rsidRDefault="003863A5" w:rsidP="002C66B0">
      <w:pPr>
        <w:numPr>
          <w:ilvl w:val="0"/>
          <w:numId w:val="6"/>
        </w:numPr>
      </w:pPr>
      <w:r>
        <w:t>Barn har rätt att skyddas mot fysiskt eller psykiskt våld.</w:t>
      </w:r>
    </w:p>
    <w:p w14:paraId="238A84BE" w14:textId="77777777" w:rsidR="003863A5" w:rsidRDefault="003863A5" w:rsidP="002C66B0">
      <w:pPr>
        <w:numPr>
          <w:ilvl w:val="0"/>
          <w:numId w:val="6"/>
        </w:numPr>
      </w:pPr>
      <w:r>
        <w:t>Undervisningen bör förbereda barnet för livet, utveckla respekt för mänskliga rättigheter och fostras i en anda av förståelse, fred, tolerans och vänskap mellan folken.</w:t>
      </w:r>
    </w:p>
    <w:p w14:paraId="14132A9E" w14:textId="77777777" w:rsidR="003863A5" w:rsidRDefault="003863A5" w:rsidP="002C66B0">
      <w:pPr>
        <w:numPr>
          <w:ilvl w:val="0"/>
          <w:numId w:val="6"/>
        </w:numPr>
      </w:pPr>
      <w:r>
        <w:t>Det är ett brott att:</w:t>
      </w:r>
    </w:p>
    <w:p w14:paraId="3E56AEB7" w14:textId="77777777" w:rsidR="003863A5" w:rsidRDefault="003863A5" w:rsidP="002C66B0">
      <w:pPr>
        <w:numPr>
          <w:ilvl w:val="1"/>
          <w:numId w:val="6"/>
        </w:numPr>
      </w:pPr>
      <w:r>
        <w:t>misshandla en annan människa</w:t>
      </w:r>
    </w:p>
    <w:p w14:paraId="1E79689E" w14:textId="77777777" w:rsidR="003863A5" w:rsidRDefault="003863A5" w:rsidP="002C66B0">
      <w:pPr>
        <w:numPr>
          <w:ilvl w:val="1"/>
          <w:numId w:val="6"/>
        </w:numPr>
      </w:pPr>
      <w:r>
        <w:t>hota en annan människa</w:t>
      </w:r>
    </w:p>
    <w:p w14:paraId="32AF297A" w14:textId="77777777" w:rsidR="003863A5" w:rsidRDefault="003863A5" w:rsidP="002C66B0">
      <w:pPr>
        <w:numPr>
          <w:ilvl w:val="1"/>
          <w:numId w:val="6"/>
        </w:numPr>
      </w:pPr>
      <w:r>
        <w:t>förtala en annan människa</w:t>
      </w:r>
    </w:p>
    <w:p w14:paraId="04D6EA04" w14:textId="77777777" w:rsidR="003863A5" w:rsidRDefault="003863A5" w:rsidP="002C66B0">
      <w:pPr>
        <w:numPr>
          <w:ilvl w:val="1"/>
          <w:numId w:val="6"/>
        </w:numPr>
      </w:pPr>
      <w:r>
        <w:t>förstöra en annans egendom</w:t>
      </w:r>
    </w:p>
    <w:p w14:paraId="43DC53E0" w14:textId="77777777" w:rsidR="003863A5" w:rsidRDefault="003863A5" w:rsidP="002C66B0"/>
    <w:p w14:paraId="768A8998" w14:textId="77777777" w:rsidR="003863A5" w:rsidRDefault="003863A5" w:rsidP="002C66B0"/>
    <w:p w14:paraId="3BCD8886" w14:textId="77777777" w:rsidR="003863A5" w:rsidRPr="00F75E10" w:rsidRDefault="00935A24" w:rsidP="002C66B0">
      <w:pPr>
        <w:rPr>
          <w:b/>
        </w:rPr>
      </w:pPr>
      <w:r>
        <w:rPr>
          <w:b/>
        </w:rPr>
        <w:t>Alla vuxna i förskola/ skola/ fritidshem som får kännedom om kränkningar i samband med verksamheten är skyldiga att anmäla detta till förskolechef eller rektor</w:t>
      </w:r>
      <w:r w:rsidR="003863A5" w:rsidRPr="00F75E10">
        <w:rPr>
          <w:b/>
        </w:rPr>
        <w:t>!</w:t>
      </w:r>
    </w:p>
    <w:p w14:paraId="56FB63B4" w14:textId="77777777" w:rsidR="00D01DFE" w:rsidRDefault="00D01DFE" w:rsidP="002C66B0">
      <w:pPr>
        <w:rPr>
          <w:b/>
        </w:rPr>
      </w:pPr>
    </w:p>
    <w:p w14:paraId="052CE73B" w14:textId="77777777" w:rsidR="00C36C24" w:rsidRDefault="00C36C24" w:rsidP="002C66B0">
      <w:pPr>
        <w:rPr>
          <w:b/>
        </w:rPr>
      </w:pPr>
    </w:p>
    <w:p w14:paraId="26AF790F" w14:textId="77777777" w:rsidR="009B20DF" w:rsidRDefault="009B20DF" w:rsidP="002C66B0">
      <w:pPr>
        <w:rPr>
          <w:b/>
        </w:rPr>
      </w:pPr>
    </w:p>
    <w:p w14:paraId="34C3F7E3" w14:textId="77777777" w:rsidR="003863A5" w:rsidRPr="00D01DFE" w:rsidRDefault="00D01DFE" w:rsidP="002C66B0">
      <w:pPr>
        <w:rPr>
          <w:b/>
        </w:rPr>
      </w:pPr>
      <w:r w:rsidRPr="00D01DFE">
        <w:rPr>
          <w:b/>
        </w:rPr>
        <w:t>Definition av diskriminering och kränkande behandling</w:t>
      </w:r>
    </w:p>
    <w:p w14:paraId="5D098539" w14:textId="77777777" w:rsidR="003863A5" w:rsidRDefault="003863A5" w:rsidP="002C66B0"/>
    <w:p w14:paraId="5148B9AB" w14:textId="77777777" w:rsidR="003863A5" w:rsidRDefault="003863A5" w:rsidP="002C66B0"/>
    <w:p w14:paraId="6E07A66A" w14:textId="77777777" w:rsidR="00D01DFE" w:rsidRDefault="00D01DFE" w:rsidP="00D01DFE">
      <w:r>
        <w:t>De sju diskrimineringsgrunderna och dess definition är:</w:t>
      </w:r>
    </w:p>
    <w:p w14:paraId="368833C8" w14:textId="77777777" w:rsidR="00D01DFE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Kön – rätten till likabehandling oavsett kön </w:t>
      </w:r>
      <w:r>
        <w:rPr>
          <w:rFonts w:ascii="Times New Roman" w:hAnsi="Times New Roman"/>
          <w:sz w:val="24"/>
          <w:szCs w:val="24"/>
        </w:rPr>
        <w:t>gäller både kvinnor och män</w:t>
      </w:r>
    </w:p>
    <w:p w14:paraId="2237627D" w14:textId="77777777" w:rsidR="00D01DFE" w:rsidRPr="00D611B3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Könsöverskridande identitet eller uttryck </w:t>
      </w:r>
      <w:r>
        <w:rPr>
          <w:rFonts w:ascii="Times New Roman" w:hAnsi="Times New Roman"/>
          <w:sz w:val="24"/>
          <w:szCs w:val="24"/>
        </w:rPr>
        <w:t>avser en person som inte identifierar sig som kvinna eller man eller som genom sin klädsel uttrycker sin tillhörighet till ett annat kön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1CA1F4A" w14:textId="77777777" w:rsidR="00D01DFE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Etnisk tillhörighet</w:t>
      </w:r>
      <w:r>
        <w:rPr>
          <w:rFonts w:ascii="Times New Roman" w:hAnsi="Times New Roman"/>
          <w:sz w:val="24"/>
          <w:szCs w:val="24"/>
        </w:rPr>
        <w:t xml:space="preserve"> avser en persons nationella eller etniska ursprung eller hudfärg</w:t>
      </w:r>
    </w:p>
    <w:p w14:paraId="021F3779" w14:textId="77777777" w:rsidR="00D01DFE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Religion eller annan trosuppfattning</w:t>
      </w:r>
      <w:r>
        <w:rPr>
          <w:rFonts w:ascii="Times New Roman" w:hAnsi="Times New Roman"/>
          <w:sz w:val="24"/>
          <w:szCs w:val="24"/>
        </w:rPr>
        <w:t>, en uppfattning som har sin grund i en religiös åskådning</w:t>
      </w:r>
    </w:p>
    <w:p w14:paraId="029FCB6B" w14:textId="77777777" w:rsidR="00D01DFE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Funktionshinder</w:t>
      </w:r>
      <w:r>
        <w:rPr>
          <w:rFonts w:ascii="Times New Roman" w:hAnsi="Times New Roman"/>
          <w:sz w:val="24"/>
          <w:szCs w:val="24"/>
        </w:rPr>
        <w:t xml:space="preserve"> avser varaktiga fysiska, psykiska eller begåvningsmässiga begränsningar av funktionsförmågan som till följd av skada eller sjukdom fanns vid födseln, har uppstått eller förväntas uppstå</w:t>
      </w:r>
    </w:p>
    <w:p w14:paraId="474B6CAA" w14:textId="77777777" w:rsidR="00D01DFE" w:rsidRDefault="00D01DFE" w:rsidP="00D01DFE">
      <w:pPr>
        <w:pStyle w:val="Liststyck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Sexuell läggning </w:t>
      </w:r>
      <w:r>
        <w:rPr>
          <w:rFonts w:ascii="Times New Roman" w:hAnsi="Times New Roman"/>
          <w:sz w:val="24"/>
          <w:szCs w:val="24"/>
        </w:rPr>
        <w:t>avser en persons homo- bi- eller heterosexualitet</w:t>
      </w:r>
    </w:p>
    <w:p w14:paraId="64195279" w14:textId="77777777" w:rsidR="00D01DFE" w:rsidRPr="009B20DF" w:rsidRDefault="00D01DFE" w:rsidP="009B20DF"/>
    <w:p w14:paraId="3A7DD070" w14:textId="77777777" w:rsidR="00D01DFE" w:rsidRDefault="00D01DFE" w:rsidP="00D01DFE">
      <w:pPr>
        <w:rPr>
          <w:i/>
        </w:rPr>
      </w:pPr>
      <w:r w:rsidRPr="00D01DFE">
        <w:rPr>
          <w:u w:val="single"/>
        </w:rPr>
        <w:t>Diskriminering</w:t>
      </w:r>
      <w:r>
        <w:rPr>
          <w:b/>
        </w:rPr>
        <w:t xml:space="preserve"> </w:t>
      </w:r>
      <w:r>
        <w:t xml:space="preserve">är när skolan på osakliga grunder behandlar en elev sämre än andra elever eller elever sinsemellan. Diskriminering kan vara antingen </w:t>
      </w:r>
      <w:r>
        <w:rPr>
          <w:i/>
        </w:rPr>
        <w:t>direkt</w:t>
      </w:r>
      <w:r>
        <w:t xml:space="preserve"> eller</w:t>
      </w:r>
      <w:r>
        <w:rPr>
          <w:i/>
        </w:rPr>
        <w:t xml:space="preserve"> indirekt.</w:t>
      </w:r>
    </w:p>
    <w:p w14:paraId="07B2226C" w14:textId="77777777" w:rsidR="00D01DFE" w:rsidRDefault="00D01DFE" w:rsidP="00D01DFE">
      <w:r>
        <w:t xml:space="preserve">Med </w:t>
      </w:r>
      <w:r w:rsidRPr="0088103D">
        <w:rPr>
          <w:i/>
        </w:rPr>
        <w:t>direkt</w:t>
      </w:r>
      <w:r>
        <w:t xml:space="preserve"> diskriminering menas att elev missgynnas i förhållande till andra och missgynnandet har samband med diskrimineringsgrunderna. Ex. en elev nekas att delta på idrottsdag </w:t>
      </w:r>
      <w:proofErr w:type="spellStart"/>
      <w:r>
        <w:t>pga</w:t>
      </w:r>
      <w:proofErr w:type="spellEnd"/>
      <w:r>
        <w:t xml:space="preserve"> sitt handikapp, en kamrat nekas vara med i en lek/aktivitet på grund av kön.</w:t>
      </w:r>
    </w:p>
    <w:p w14:paraId="57DF3285" w14:textId="77777777" w:rsidR="00D01DFE" w:rsidRDefault="00D01DFE" w:rsidP="00D01DFE">
      <w:r>
        <w:t xml:space="preserve">Med </w:t>
      </w:r>
      <w:r>
        <w:rPr>
          <w:i/>
        </w:rPr>
        <w:t xml:space="preserve">indirekt </w:t>
      </w:r>
      <w:r>
        <w:t>diskriminering menas att en elev missgynnas genom till synes neutrala regler, bestämmelser, rutiner så att de får en diskriminerande effekt i praktiken. Ex. om alla serveras samma mat och följden blir att elev som behöver annan mat av religiösa skäl ej får detta.</w:t>
      </w:r>
    </w:p>
    <w:p w14:paraId="28A1F561" w14:textId="77777777" w:rsidR="00D01DFE" w:rsidRDefault="00D01DFE" w:rsidP="00D01DFE"/>
    <w:p w14:paraId="684F54A4" w14:textId="77777777" w:rsidR="00D01DFE" w:rsidRDefault="00D01DFE" w:rsidP="00D01DFE">
      <w:r w:rsidRPr="00D01DFE">
        <w:rPr>
          <w:u w:val="single"/>
        </w:rPr>
        <w:t>Kränkande behandling</w:t>
      </w:r>
      <w:r>
        <w:t xml:space="preserve"> är ett beteende som kränker en elevs värdighet. ex på detta kan vara:</w:t>
      </w:r>
    </w:p>
    <w:p w14:paraId="466EFF94" w14:textId="77777777" w:rsidR="00D01DFE" w:rsidRPr="00691BA7" w:rsidRDefault="00D01DFE" w:rsidP="00D01DFE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Fysiska – </w:t>
      </w:r>
      <w:r w:rsidRPr="00691BA7">
        <w:rPr>
          <w:rFonts w:ascii="Times New Roman" w:hAnsi="Times New Roman"/>
          <w:sz w:val="24"/>
          <w:szCs w:val="24"/>
        </w:rPr>
        <w:t>knuffar, slag</w:t>
      </w:r>
    </w:p>
    <w:p w14:paraId="2B4FAF1A" w14:textId="77777777" w:rsidR="00D01DFE" w:rsidRPr="00691BA7" w:rsidRDefault="00D01DFE" w:rsidP="00D01DFE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Verbala – </w:t>
      </w:r>
      <w:r w:rsidRPr="00691BA7">
        <w:rPr>
          <w:rFonts w:ascii="Times New Roman" w:hAnsi="Times New Roman"/>
          <w:sz w:val="24"/>
          <w:szCs w:val="24"/>
        </w:rPr>
        <w:t>hot, svordomar, öknamn</w:t>
      </w:r>
    </w:p>
    <w:p w14:paraId="2AFD4639" w14:textId="77777777" w:rsidR="00D01DFE" w:rsidRPr="00691BA7" w:rsidRDefault="00D01DFE" w:rsidP="00D01DFE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Psykosociala – </w:t>
      </w:r>
      <w:r w:rsidRPr="00691BA7">
        <w:rPr>
          <w:rFonts w:ascii="Times New Roman" w:hAnsi="Times New Roman"/>
          <w:sz w:val="24"/>
          <w:szCs w:val="24"/>
        </w:rPr>
        <w:t>utfrysning, blickar</w:t>
      </w:r>
    </w:p>
    <w:p w14:paraId="517BC103" w14:textId="77777777" w:rsidR="00D01DFE" w:rsidRPr="009B20DF" w:rsidRDefault="007C7BEF" w:rsidP="009B20DF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Sociala medier</w:t>
      </w:r>
    </w:p>
    <w:p w14:paraId="13A874CC" w14:textId="77777777" w:rsidR="00D01DFE" w:rsidRDefault="00D01DFE" w:rsidP="00D01DFE">
      <w:pPr>
        <w:rPr>
          <w:b/>
        </w:rPr>
      </w:pPr>
      <w:r w:rsidRPr="00D01DFE">
        <w:rPr>
          <w:u w:val="single"/>
        </w:rPr>
        <w:t>Kränkningar</w:t>
      </w:r>
      <w:r>
        <w:t xml:space="preserve"> delas in i </w:t>
      </w:r>
      <w:r w:rsidRPr="00691BA7">
        <w:rPr>
          <w:i/>
        </w:rPr>
        <w:t>trakasserier</w:t>
      </w:r>
      <w:r>
        <w:rPr>
          <w:b/>
        </w:rPr>
        <w:t xml:space="preserve"> </w:t>
      </w:r>
      <w:r>
        <w:t xml:space="preserve">och </w:t>
      </w:r>
      <w:r w:rsidRPr="00691BA7">
        <w:rPr>
          <w:i/>
        </w:rPr>
        <w:t>annan kränkande behandling</w:t>
      </w:r>
      <w:r w:rsidRPr="00691BA7">
        <w:t>.</w:t>
      </w:r>
      <w:r>
        <w:rPr>
          <w:b/>
        </w:rPr>
        <w:t xml:space="preserve"> </w:t>
      </w:r>
      <w:r>
        <w:t xml:space="preserve">Upprepade kränkningar är </w:t>
      </w:r>
      <w:r w:rsidRPr="00691BA7">
        <w:rPr>
          <w:i/>
        </w:rPr>
        <w:t>mobbning</w:t>
      </w:r>
      <w:r>
        <w:rPr>
          <w:b/>
        </w:rPr>
        <w:t>.</w:t>
      </w:r>
    </w:p>
    <w:p w14:paraId="40956E61" w14:textId="77777777" w:rsidR="00D01DFE" w:rsidRDefault="00D01DFE" w:rsidP="00D01DFE">
      <w:r w:rsidRPr="00023979">
        <w:rPr>
          <w:i/>
        </w:rPr>
        <w:t>Trakasserier</w:t>
      </w:r>
      <w:r>
        <w:rPr>
          <w:b/>
        </w:rPr>
        <w:t xml:space="preserve"> </w:t>
      </w:r>
      <w:r>
        <w:t xml:space="preserve">är uppträdanden som kränker en elevs värdighet och har samband med de sju diskrimineringsgrunderna. </w:t>
      </w:r>
      <w:r w:rsidRPr="00023979">
        <w:rPr>
          <w:i/>
        </w:rPr>
        <w:t>Annan kränkande behandling</w:t>
      </w:r>
      <w:r>
        <w:rPr>
          <w:b/>
        </w:rPr>
        <w:t xml:space="preserve"> </w:t>
      </w:r>
      <w:r>
        <w:t>är uppträdande som – utan att vara trakasserier – kränker en elevs värdighet.</w:t>
      </w:r>
    </w:p>
    <w:p w14:paraId="3FB868E3" w14:textId="77777777" w:rsidR="00D01DFE" w:rsidRDefault="00D01DFE" w:rsidP="00D01DFE"/>
    <w:p w14:paraId="209CAAA7" w14:textId="77777777" w:rsidR="00D01DFE" w:rsidRDefault="00D01DFE" w:rsidP="00D01DFE"/>
    <w:p w14:paraId="354B8882" w14:textId="77777777" w:rsidR="00D01DFE" w:rsidRDefault="00D01DFE" w:rsidP="00D01DFE"/>
    <w:p w14:paraId="2DC0B3C7" w14:textId="77777777" w:rsidR="00D01DFE" w:rsidRDefault="00D01DFE" w:rsidP="00D01DFE"/>
    <w:p w14:paraId="54BD96E2" w14:textId="77777777" w:rsidR="00C36C24" w:rsidRDefault="00C36C24" w:rsidP="00D01DFE"/>
    <w:p w14:paraId="085241C8" w14:textId="245C3249" w:rsidR="00A3061D" w:rsidRDefault="00A3061D" w:rsidP="00D01DFE"/>
    <w:p w14:paraId="0001DBF0" w14:textId="77777777" w:rsidR="00E62421" w:rsidRDefault="00E62421" w:rsidP="00D01DFE"/>
    <w:p w14:paraId="56B25BCA" w14:textId="77777777" w:rsidR="009B20DF" w:rsidRDefault="009B20DF" w:rsidP="00D01DFE"/>
    <w:p w14:paraId="13782ED3" w14:textId="77777777" w:rsidR="00D01DFE" w:rsidRPr="00D01DFE" w:rsidRDefault="00D01DFE" w:rsidP="00D01DFE">
      <w:pPr>
        <w:rPr>
          <w:u w:val="single"/>
        </w:rPr>
      </w:pPr>
      <w:r w:rsidRPr="00D01DFE">
        <w:rPr>
          <w:u w:val="single"/>
        </w:rPr>
        <w:lastRenderedPageBreak/>
        <w:t>Mobbning</w:t>
      </w:r>
    </w:p>
    <w:p w14:paraId="04A91159" w14:textId="77777777" w:rsidR="00D01DFE" w:rsidRDefault="00D01DFE" w:rsidP="00D01DFE">
      <w:r>
        <w:t>På skolan följer vi gällande definition av mobbning:</w:t>
      </w:r>
    </w:p>
    <w:p w14:paraId="650B3BC0" w14:textId="77777777" w:rsidR="00D01DFE" w:rsidRDefault="00D01DFE" w:rsidP="00D01DFE">
      <w:r>
        <w:t>”En person är mobbad när han/hon upprepade gånger och under en viss tid, blir utsatt för negativa handlingar från en eller flera andra personer. Dessutom förkommer det en obalans</w:t>
      </w:r>
      <w:r w:rsidR="006D4D2D">
        <w:t xml:space="preserve"> i styrke- och maktförhållandet</w:t>
      </w:r>
      <w:r>
        <w:t>”</w:t>
      </w:r>
      <w:r w:rsidR="006D4D2D">
        <w:t xml:space="preserve"> </w:t>
      </w:r>
      <w:r>
        <w:t>(</w:t>
      </w:r>
      <w:proofErr w:type="spellStart"/>
      <w:r>
        <w:t>Olweus</w:t>
      </w:r>
      <w:proofErr w:type="spellEnd"/>
      <w:r>
        <w:t>)</w:t>
      </w:r>
      <w:r w:rsidR="006D4D2D">
        <w:t>.</w:t>
      </w:r>
    </w:p>
    <w:p w14:paraId="7B002C55" w14:textId="77777777" w:rsidR="003863A5" w:rsidRDefault="003863A5" w:rsidP="002C66B0"/>
    <w:p w14:paraId="50B1B52F" w14:textId="77777777" w:rsidR="003863A5" w:rsidRPr="00D01DFE" w:rsidRDefault="00D01DFE" w:rsidP="002C66B0">
      <w:pPr>
        <w:rPr>
          <w:b/>
        </w:rPr>
      </w:pPr>
      <w:r>
        <w:rPr>
          <w:b/>
        </w:rPr>
        <w:t>D</w:t>
      </w:r>
      <w:r w:rsidRPr="00D01DFE">
        <w:rPr>
          <w:b/>
        </w:rPr>
        <w:t>et preventiva arbetet</w:t>
      </w:r>
    </w:p>
    <w:p w14:paraId="4C80B31A" w14:textId="77777777" w:rsidR="003863A5" w:rsidRDefault="003863A5" w:rsidP="002C66B0"/>
    <w:p w14:paraId="0063BCEC" w14:textId="77777777" w:rsidR="003863A5" w:rsidRDefault="003863A5" w:rsidP="002C66B0">
      <w:r>
        <w:t>Det preventiva arbet</w:t>
      </w:r>
      <w:r w:rsidR="006D4D2D">
        <w:t>et är det som vi lägger fokus på. All sådan verksamhet ska</w:t>
      </w:r>
      <w:r>
        <w:t xml:space="preserve"> vara schemalagd och finnas med som en naturlig del av arbetet.</w:t>
      </w:r>
      <w:r w:rsidR="00D01DFE">
        <w:t xml:space="preserve"> Här ingår </w:t>
      </w:r>
      <w:r w:rsidR="00C32FCB">
        <w:t>bl</w:t>
      </w:r>
      <w:r w:rsidR="00EB3E96">
        <w:t>.</w:t>
      </w:r>
      <w:r w:rsidR="00C32FCB">
        <w:t xml:space="preserve">a. </w:t>
      </w:r>
      <w:r w:rsidR="00D01DFE">
        <w:t>kompissamtal, klassråd</w:t>
      </w:r>
      <w:r>
        <w:t xml:space="preserve"> </w:t>
      </w:r>
      <w:r w:rsidR="00C32FCB">
        <w:t>och EQ- övningar.</w:t>
      </w:r>
      <w:r w:rsidR="006D4D2D">
        <w:t xml:space="preserve"> </w:t>
      </w:r>
      <w:r>
        <w:t>Arbetets syfte är att medvetandegöra hur vi är tillsammans och vilka regler som vi alla, både barn och vuxna, måste följa.</w:t>
      </w:r>
    </w:p>
    <w:p w14:paraId="0D53605C" w14:textId="77777777" w:rsidR="003863A5" w:rsidRDefault="003863A5" w:rsidP="002C66B0"/>
    <w:p w14:paraId="52A46CDC" w14:textId="77777777" w:rsidR="003863A5" w:rsidRDefault="003863A5" w:rsidP="002C66B0"/>
    <w:p w14:paraId="08F10810" w14:textId="77777777" w:rsidR="003863A5" w:rsidRDefault="003863A5" w:rsidP="002C66B0"/>
    <w:p w14:paraId="21CEF155" w14:textId="77777777" w:rsidR="003863A5" w:rsidRPr="00C32FCB" w:rsidRDefault="00C32FCB" w:rsidP="002C66B0">
      <w:pPr>
        <w:rPr>
          <w:b/>
        </w:rPr>
      </w:pPr>
      <w:r>
        <w:rPr>
          <w:b/>
        </w:rPr>
        <w:t xml:space="preserve">Åtgärder </w:t>
      </w:r>
    </w:p>
    <w:p w14:paraId="1B0D011B" w14:textId="77777777" w:rsidR="003863A5" w:rsidRDefault="003863A5" w:rsidP="002C66B0"/>
    <w:p w14:paraId="5CF01743" w14:textId="77777777" w:rsidR="003863A5" w:rsidRDefault="00333D89" w:rsidP="002C66B0">
      <w:r>
        <w:t>H</w:t>
      </w:r>
      <w:r w:rsidR="003863A5">
        <w:t>andlingsplanen aktualiseras</w:t>
      </w:r>
      <w:r>
        <w:t xml:space="preserve"> </w:t>
      </w:r>
      <w:r w:rsidR="003863A5">
        <w:t>bland all</w:t>
      </w:r>
      <w:r>
        <w:t xml:space="preserve">a </w:t>
      </w:r>
      <w:r w:rsidR="00C32FCB">
        <w:t xml:space="preserve">elever och </w:t>
      </w:r>
      <w:r w:rsidR="003863A5">
        <w:t>personal</w:t>
      </w:r>
      <w:r>
        <w:t xml:space="preserve"> under hela läsåret</w:t>
      </w:r>
      <w:r w:rsidR="003863A5">
        <w:t>.</w:t>
      </w:r>
    </w:p>
    <w:p w14:paraId="01B956DC" w14:textId="77777777" w:rsidR="003863A5" w:rsidRDefault="003863A5" w:rsidP="002C66B0"/>
    <w:p w14:paraId="3E45F084" w14:textId="77777777" w:rsidR="003863A5" w:rsidRDefault="006D4D2D" w:rsidP="002C66B0">
      <w:r>
        <w:t>Skolans ordningsregler ska</w:t>
      </w:r>
      <w:r w:rsidR="003863A5">
        <w:t xml:space="preserve"> följas av alla och </w:t>
      </w:r>
      <w:r w:rsidR="00333D89">
        <w:t>ska vara aktuell under hela</w:t>
      </w:r>
      <w:r w:rsidR="003863A5">
        <w:t xml:space="preserve"> läsår.</w:t>
      </w:r>
    </w:p>
    <w:p w14:paraId="1C28D372" w14:textId="77777777" w:rsidR="003863A5" w:rsidRDefault="003863A5" w:rsidP="002C66B0"/>
    <w:p w14:paraId="65447E93" w14:textId="77777777" w:rsidR="003863A5" w:rsidRDefault="00C32FCB" w:rsidP="002C66B0">
      <w:proofErr w:type="spellStart"/>
      <w:r>
        <w:t>Rastvaktssystem</w:t>
      </w:r>
      <w:proofErr w:type="spellEnd"/>
      <w:r w:rsidR="003863A5">
        <w:t xml:space="preserve"> – varje läsår</w:t>
      </w:r>
      <w:r w:rsidR="00F75E10">
        <w:t xml:space="preserve"> </w:t>
      </w:r>
      <w:r w:rsidR="003863A5">
        <w:t>fördelas rasttiden mellan personalen på skolan. Under rasten s</w:t>
      </w:r>
      <w:r w:rsidR="006D4D2D">
        <w:t>ka</w:t>
      </w:r>
      <w:r w:rsidR="003863A5">
        <w:t xml:space="preserve"> alla utrymmen ”besökas” av rastvakten. Dialog med efterföljande vakt om något uppstått, samt information till berörd klasslärare.</w:t>
      </w:r>
    </w:p>
    <w:p w14:paraId="0FB8B628" w14:textId="77777777" w:rsidR="003863A5" w:rsidRDefault="003863A5" w:rsidP="002C66B0"/>
    <w:p w14:paraId="3C30CD76" w14:textId="79504225" w:rsidR="003863A5" w:rsidRPr="0066442A" w:rsidRDefault="003863A5" w:rsidP="002C66B0">
      <w:r w:rsidRPr="0066442A">
        <w:t>Första</w:t>
      </w:r>
      <w:r w:rsidR="006D4D2D" w:rsidRPr="0066442A">
        <w:t xml:space="preserve"> föräldramötet varje läsår ska</w:t>
      </w:r>
      <w:r w:rsidRPr="0066442A">
        <w:t xml:space="preserve"> alltid innehålla allmän information om det preventiva arbetet på skolan och i fritidshemmet.</w:t>
      </w:r>
      <w:r w:rsidR="00CC19E7" w:rsidRPr="0066442A">
        <w:t xml:space="preserve"> På grund av Covid-19 delges föräldrarna via mejl HT-2</w:t>
      </w:r>
      <w:r w:rsidR="00623543">
        <w:t>1</w:t>
      </w:r>
      <w:r w:rsidR="00CC19E7" w:rsidRPr="0066442A">
        <w:t>.</w:t>
      </w:r>
    </w:p>
    <w:p w14:paraId="3746F2CC" w14:textId="77777777" w:rsidR="003863A5" w:rsidRPr="0066442A" w:rsidRDefault="003863A5" w:rsidP="002C66B0"/>
    <w:p w14:paraId="37DD482A" w14:textId="77777777" w:rsidR="003863A5" w:rsidRPr="0066442A" w:rsidRDefault="00F75E10" w:rsidP="002C66B0">
      <w:r w:rsidRPr="0066442A">
        <w:t>Frågeformulär ska</w:t>
      </w:r>
      <w:r w:rsidR="003863A5" w:rsidRPr="0066442A">
        <w:t xml:space="preserve"> gå ut bl</w:t>
      </w:r>
      <w:r w:rsidR="00C32FCB" w:rsidRPr="0066442A">
        <w:t>and elever två</w:t>
      </w:r>
      <w:r w:rsidR="003863A5" w:rsidRPr="0066442A">
        <w:t xml:space="preserve"> gån</w:t>
      </w:r>
      <w:r w:rsidRPr="0066442A">
        <w:t xml:space="preserve">g per läsår </w:t>
      </w:r>
      <w:r w:rsidR="003863A5" w:rsidRPr="0066442A">
        <w:t xml:space="preserve">för att få </w:t>
      </w:r>
      <w:r w:rsidR="00C32FCB" w:rsidRPr="0066442A">
        <w:t>indikation om hur barn och elever trivs. Denna trivselenkät</w:t>
      </w:r>
      <w:r w:rsidR="003863A5" w:rsidRPr="0066442A">
        <w:t xml:space="preserve"> ombesörjs och följs upp av </w:t>
      </w:r>
      <w:r w:rsidR="00C32FCB" w:rsidRPr="0066442A">
        <w:t>trygghet</w:t>
      </w:r>
      <w:r w:rsidR="003863A5" w:rsidRPr="0066442A">
        <w:t>steamet.</w:t>
      </w:r>
    </w:p>
    <w:p w14:paraId="3F2634BF" w14:textId="77777777" w:rsidR="003863A5" w:rsidRPr="0066442A" w:rsidRDefault="003863A5" w:rsidP="002C66B0"/>
    <w:p w14:paraId="37C253C9" w14:textId="77777777" w:rsidR="003863A5" w:rsidRPr="0066442A" w:rsidRDefault="003863A5" w:rsidP="002C66B0">
      <w:r w:rsidRPr="0066442A">
        <w:t>Personalenkät ombesörjs och följs upp av rektor.</w:t>
      </w:r>
    </w:p>
    <w:p w14:paraId="35151C0A" w14:textId="77777777" w:rsidR="003863A5" w:rsidRPr="0066442A" w:rsidRDefault="003863A5" w:rsidP="002C66B0"/>
    <w:p w14:paraId="05E17331" w14:textId="34D6A872" w:rsidR="003863A5" w:rsidRPr="0066442A" w:rsidRDefault="00C32FCB" w:rsidP="002C66B0">
      <w:r w:rsidRPr="0066442A">
        <w:t>Kompissamtal</w:t>
      </w:r>
      <w:r w:rsidR="003863A5" w:rsidRPr="0066442A">
        <w:t xml:space="preserve"> (</w:t>
      </w:r>
      <w:proofErr w:type="gramStart"/>
      <w:r w:rsidR="006D4D2D" w:rsidRPr="0066442A">
        <w:t>bl.a.</w:t>
      </w:r>
      <w:proofErr w:type="gramEnd"/>
      <w:r w:rsidR="006D4D2D" w:rsidRPr="0066442A">
        <w:t xml:space="preserve"> enligt</w:t>
      </w:r>
      <w:r w:rsidRPr="0066442A">
        <w:t xml:space="preserve"> Lars</w:t>
      </w:r>
      <w:r w:rsidR="006D4D2D" w:rsidRPr="0066442A">
        <w:t xml:space="preserve"> Edling) – alla klasser ska</w:t>
      </w:r>
      <w:r w:rsidR="003863A5" w:rsidRPr="0066442A">
        <w:t xml:space="preserve"> ha schemalagd tid för kompissamtal</w:t>
      </w:r>
      <w:r w:rsidR="00BA78FB" w:rsidRPr="0066442A">
        <w:t>/EQ</w:t>
      </w:r>
      <w:r w:rsidR="003863A5" w:rsidRPr="0066442A">
        <w:t>. De</w:t>
      </w:r>
      <w:r w:rsidR="00590E84" w:rsidRPr="0066442A">
        <w:t>ss</w:t>
      </w:r>
      <w:r w:rsidR="003863A5" w:rsidRPr="0066442A">
        <w:t>a samtal syftar till att medvetandegöra eleverna om sina egna handlingar och utan att skuldbelägga, lära elever</w:t>
      </w:r>
      <w:r w:rsidRPr="0066442A">
        <w:t>na att ta ansvar för det som</w:t>
      </w:r>
      <w:r w:rsidR="003863A5" w:rsidRPr="0066442A">
        <w:t xml:space="preserve"> har hänt.</w:t>
      </w:r>
    </w:p>
    <w:p w14:paraId="350CE42F" w14:textId="77777777" w:rsidR="00333D89" w:rsidRPr="0066442A" w:rsidRDefault="00333D89" w:rsidP="002C66B0"/>
    <w:p w14:paraId="4A9AC08E" w14:textId="626521A3" w:rsidR="00333D89" w:rsidRPr="0066442A" w:rsidRDefault="00333D89" w:rsidP="00333D89">
      <w:r w:rsidRPr="0066442A">
        <w:t>Klassråd är ett viktigt verktyg som vi också schemalägger.</w:t>
      </w:r>
      <w:r w:rsidR="00893E79" w:rsidRPr="0066442A">
        <w:t xml:space="preserve"> </w:t>
      </w:r>
    </w:p>
    <w:p w14:paraId="1C78AF73" w14:textId="77777777" w:rsidR="003863A5" w:rsidRPr="0066442A" w:rsidRDefault="003863A5" w:rsidP="002C66B0"/>
    <w:p w14:paraId="386E7536" w14:textId="62E224A6" w:rsidR="00E34CD8" w:rsidRDefault="003863A5" w:rsidP="00E34CD8">
      <w:r w:rsidRPr="0066442A">
        <w:t>De första två</w:t>
      </w:r>
      <w:r w:rsidR="00C32FCB" w:rsidRPr="0066442A">
        <w:t xml:space="preserve"> </w:t>
      </w:r>
      <w:r w:rsidRPr="0066442A">
        <w:t>veckorna h</w:t>
      </w:r>
      <w:r w:rsidR="00F75E10" w:rsidRPr="0066442A">
        <w:t>ar alla ”A</w:t>
      </w:r>
      <w:r w:rsidRPr="0066442A">
        <w:t xml:space="preserve">tt vara tillsammans-veckor”. Varje klass arbetar med </w:t>
      </w:r>
      <w:proofErr w:type="gramStart"/>
      <w:r w:rsidR="00C32FCB" w:rsidRPr="0066442A">
        <w:t>bl.a.</w:t>
      </w:r>
      <w:proofErr w:type="gramEnd"/>
      <w:r w:rsidR="00C32FCB" w:rsidRPr="0066442A">
        <w:t xml:space="preserve"> </w:t>
      </w:r>
      <w:r w:rsidRPr="0066442A">
        <w:t>skolans värdegrund, skol</w:t>
      </w:r>
      <w:r w:rsidR="00C32FCB" w:rsidRPr="0066442A">
        <w:t>- och klassregler</w:t>
      </w:r>
      <w:r w:rsidR="00E34CD8" w:rsidRPr="0066442A">
        <w:t xml:space="preserve"> samt BES proaktiva elevhälsoarbete (Se bilaga s. 4.)</w:t>
      </w:r>
      <w:r w:rsidR="00C604B1">
        <w:t xml:space="preserve"> </w:t>
      </w:r>
    </w:p>
    <w:p w14:paraId="3F03C6DA" w14:textId="77777777" w:rsidR="003863A5" w:rsidRDefault="003863A5" w:rsidP="002C66B0"/>
    <w:p w14:paraId="0EF074C3" w14:textId="65DDCF1A" w:rsidR="003863A5" w:rsidRDefault="003863A5" w:rsidP="002C66B0">
      <w:r>
        <w:t>Å</w:t>
      </w:r>
      <w:r w:rsidR="00A37BFC">
        <w:t>k</w:t>
      </w:r>
      <w:r>
        <w:t xml:space="preserve"> F-</w:t>
      </w:r>
      <w:r w:rsidR="00F852B1">
        <w:t>5</w:t>
      </w:r>
      <w:r>
        <w:t xml:space="preserve"> skapar klassregler mot </w:t>
      </w:r>
      <w:r w:rsidR="00C32FCB">
        <w:t>diskriminering och kränkande behandling.</w:t>
      </w:r>
    </w:p>
    <w:p w14:paraId="39BC1D5B" w14:textId="77777777" w:rsidR="003863A5" w:rsidRDefault="003863A5" w:rsidP="002C66B0">
      <w:r>
        <w:t xml:space="preserve">Fritidsverksamheten skapar regler för en </w:t>
      </w:r>
      <w:r w:rsidR="00C32FCB">
        <w:t xml:space="preserve">trygg och utvecklande samvaro på </w:t>
      </w:r>
      <w:r>
        <w:t>fritidshemmet.</w:t>
      </w:r>
    </w:p>
    <w:p w14:paraId="00BEEE99" w14:textId="77777777" w:rsidR="003863A5" w:rsidRDefault="003863A5" w:rsidP="002C66B0"/>
    <w:p w14:paraId="37D42273" w14:textId="77777777" w:rsidR="00C32FCB" w:rsidRDefault="00C32FCB" w:rsidP="002C66B0"/>
    <w:p w14:paraId="603A5877" w14:textId="77777777" w:rsidR="003863A5" w:rsidRDefault="003863A5" w:rsidP="002C66B0"/>
    <w:p w14:paraId="3960A57F" w14:textId="77777777" w:rsidR="003863A5" w:rsidRDefault="003863A5" w:rsidP="002C66B0"/>
    <w:p w14:paraId="4BB9D1ED" w14:textId="77777777" w:rsidR="003863A5" w:rsidRPr="00C32FCB" w:rsidRDefault="00C32FCB" w:rsidP="002C66B0">
      <w:pPr>
        <w:rPr>
          <w:b/>
        </w:rPr>
      </w:pPr>
      <w:r w:rsidRPr="00C32FCB">
        <w:rPr>
          <w:b/>
        </w:rPr>
        <w:lastRenderedPageBreak/>
        <w:t>Skolans trygghetsteam</w:t>
      </w:r>
    </w:p>
    <w:p w14:paraId="32B7544E" w14:textId="77777777" w:rsidR="003863A5" w:rsidRDefault="003863A5" w:rsidP="002C66B0"/>
    <w:p w14:paraId="3E29FAB2" w14:textId="26630631" w:rsidR="003863A5" w:rsidRDefault="00F75E10" w:rsidP="002C66B0">
      <w:r>
        <w:t>Bromma Enskilda Skolas</w:t>
      </w:r>
      <w:r w:rsidR="003863A5">
        <w:t xml:space="preserve"> </w:t>
      </w:r>
      <w:r w:rsidR="00C32FCB" w:rsidRPr="00C32FCB">
        <w:t>trygghetsteam</w:t>
      </w:r>
      <w:r w:rsidR="003863A5">
        <w:t xml:space="preserve"> består av personal från skola/fritids</w:t>
      </w:r>
      <w:r w:rsidR="0050493A">
        <w:t>hem</w:t>
      </w:r>
      <w:r w:rsidR="003863A5">
        <w:t>.</w:t>
      </w:r>
    </w:p>
    <w:p w14:paraId="6B8347A4" w14:textId="77777777" w:rsidR="003863A5" w:rsidRDefault="003863A5" w:rsidP="002C66B0">
      <w:r>
        <w:t>En person i teamet är huvudansvarig och sammankallande. Teamet består av olika personalkategorier i syfte att få en variation/bredd i kunskaper och erfarenhet</w:t>
      </w:r>
      <w:r w:rsidR="00C32FCB">
        <w:t>er.</w:t>
      </w:r>
      <w:r>
        <w:t xml:space="preserve"> </w:t>
      </w:r>
      <w:r w:rsidR="00C32FCB">
        <w:t>T</w:t>
      </w:r>
      <w:r w:rsidR="00C32FCB" w:rsidRPr="00C32FCB">
        <w:t>rygghetsteam</w:t>
      </w:r>
      <w:r w:rsidR="00C32FCB">
        <w:t xml:space="preserve">et </w:t>
      </w:r>
      <w:r>
        <w:t>träffas regelbundet för att stämma av ak</w:t>
      </w:r>
      <w:r w:rsidR="00C32FCB">
        <w:t>tuell situation och följa upp</w:t>
      </w:r>
      <w:r>
        <w:t xml:space="preserve"> ärenden. Observera att all personal på skolan är ansvariga för att misstanke om </w:t>
      </w:r>
      <w:r w:rsidR="009B32A9">
        <w:t>diskriminering och kränkande behandling</w:t>
      </w:r>
      <w:r>
        <w:t xml:space="preserve"> anmäls till rektor/</w:t>
      </w:r>
      <w:r w:rsidR="009B32A9">
        <w:t xml:space="preserve">barn- och </w:t>
      </w:r>
      <w:r>
        <w:t>elevhälsoteam.</w:t>
      </w:r>
      <w:r w:rsidR="009B32A9">
        <w:t xml:space="preserve"> Se BES p</w:t>
      </w:r>
      <w:r w:rsidR="000A1D74">
        <w:t>roaktiva elevhälsoarbete:</w:t>
      </w:r>
    </w:p>
    <w:p w14:paraId="26605BA3" w14:textId="77777777" w:rsidR="000A1D74" w:rsidRDefault="000A1D74" w:rsidP="002C66B0"/>
    <w:p w14:paraId="59A835D5" w14:textId="77777777" w:rsidR="000A1D74" w:rsidRDefault="000A1D74" w:rsidP="002C66B0"/>
    <w:p w14:paraId="2526205F" w14:textId="77777777" w:rsidR="000A1D74" w:rsidRDefault="000A1D74" w:rsidP="002C66B0"/>
    <w:p w14:paraId="42B496E2" w14:textId="77777777" w:rsidR="000A1D74" w:rsidRDefault="000A1D74" w:rsidP="002C66B0"/>
    <w:p w14:paraId="250D22B0" w14:textId="77777777" w:rsidR="003863A5" w:rsidRDefault="000A1D74" w:rsidP="002C66B0">
      <w:r>
        <w:rPr>
          <w:noProof/>
        </w:rPr>
        <w:drawing>
          <wp:anchor distT="0" distB="0" distL="114300" distR="114300" simplePos="0" relativeHeight="251658240" behindDoc="0" locked="0" layoutInCell="1" allowOverlap="1" wp14:anchorId="196BD47F" wp14:editId="58C3C3A8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6447790" cy="36957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87177" w14:textId="77777777" w:rsidR="003863A5" w:rsidRDefault="003863A5" w:rsidP="002C66B0"/>
    <w:p w14:paraId="6D258632" w14:textId="77777777" w:rsidR="003863A5" w:rsidRDefault="003863A5" w:rsidP="002C66B0"/>
    <w:p w14:paraId="539A0D32" w14:textId="77777777" w:rsidR="003863A5" w:rsidRDefault="003863A5" w:rsidP="002C66B0"/>
    <w:p w14:paraId="57F919B2" w14:textId="77777777" w:rsidR="003863A5" w:rsidRDefault="003863A5" w:rsidP="002C66B0"/>
    <w:p w14:paraId="0A5B9609" w14:textId="77777777" w:rsidR="003863A5" w:rsidRDefault="003863A5" w:rsidP="002C66B0"/>
    <w:p w14:paraId="76979EF9" w14:textId="77777777" w:rsidR="003863A5" w:rsidRDefault="003863A5" w:rsidP="002C66B0"/>
    <w:p w14:paraId="31BAB024" w14:textId="77777777" w:rsidR="00B303DD" w:rsidRDefault="00B303DD" w:rsidP="002C66B0"/>
    <w:p w14:paraId="62042E51" w14:textId="77777777" w:rsidR="00B303DD" w:rsidRPr="00B303DD" w:rsidRDefault="00B303DD" w:rsidP="00B303DD"/>
    <w:p w14:paraId="5571C014" w14:textId="77777777" w:rsidR="00B303DD" w:rsidRPr="00B303DD" w:rsidRDefault="00B303DD" w:rsidP="00B303DD"/>
    <w:p w14:paraId="07E29344" w14:textId="77777777" w:rsidR="00B303DD" w:rsidRPr="00B303DD" w:rsidRDefault="00B303DD" w:rsidP="00B303DD"/>
    <w:p w14:paraId="1A383C92" w14:textId="77777777" w:rsidR="00B303DD" w:rsidRPr="00B303DD" w:rsidRDefault="00B303DD" w:rsidP="00B303DD"/>
    <w:p w14:paraId="7A786E99" w14:textId="77777777" w:rsidR="00B303DD" w:rsidRPr="00B303DD" w:rsidRDefault="00B303DD" w:rsidP="00B303DD"/>
    <w:p w14:paraId="7937E14F" w14:textId="77777777" w:rsidR="00B303DD" w:rsidRPr="00B303DD" w:rsidRDefault="00B303DD" w:rsidP="00B303DD"/>
    <w:p w14:paraId="6FCB8C1B" w14:textId="77777777" w:rsidR="00B303DD" w:rsidRPr="00B303DD" w:rsidRDefault="00B303DD" w:rsidP="00B303DD"/>
    <w:p w14:paraId="6ECAE41D" w14:textId="77777777" w:rsidR="00B303DD" w:rsidRPr="00B303DD" w:rsidRDefault="00B303DD" w:rsidP="00B303DD"/>
    <w:p w14:paraId="789E138F" w14:textId="77777777" w:rsidR="00B303DD" w:rsidRPr="00B303DD" w:rsidRDefault="00B303DD" w:rsidP="00B303DD"/>
    <w:p w14:paraId="63614BDC" w14:textId="77777777" w:rsidR="00B303DD" w:rsidRPr="00B303DD" w:rsidRDefault="00B303DD" w:rsidP="00B303DD"/>
    <w:p w14:paraId="26A81AF4" w14:textId="77777777" w:rsidR="00B303DD" w:rsidRPr="00B303DD" w:rsidRDefault="00B303DD" w:rsidP="00B303DD"/>
    <w:p w14:paraId="1A1EC8ED" w14:textId="77777777" w:rsidR="00B303DD" w:rsidRPr="00B303DD" w:rsidRDefault="00B303DD" w:rsidP="00B303DD"/>
    <w:p w14:paraId="2A0EEE1C" w14:textId="77777777" w:rsidR="00B303DD" w:rsidRPr="00B303DD" w:rsidRDefault="00B303DD" w:rsidP="00B303DD"/>
    <w:p w14:paraId="19D182FD" w14:textId="77777777" w:rsidR="00B303DD" w:rsidRPr="00B303DD" w:rsidRDefault="00B303DD" w:rsidP="00B303DD"/>
    <w:p w14:paraId="159ADD15" w14:textId="77777777" w:rsidR="00B303DD" w:rsidRPr="00B303DD" w:rsidRDefault="00B303DD" w:rsidP="00B303DD"/>
    <w:p w14:paraId="712038CE" w14:textId="77777777" w:rsidR="00B303DD" w:rsidRPr="00B303DD" w:rsidRDefault="00B303DD" w:rsidP="00B303DD"/>
    <w:p w14:paraId="7C30304B" w14:textId="77777777" w:rsidR="00B303DD" w:rsidRPr="00B303DD" w:rsidRDefault="00B303DD" w:rsidP="00B303DD"/>
    <w:p w14:paraId="5FB99804" w14:textId="77777777" w:rsidR="00B303DD" w:rsidRDefault="00B303DD" w:rsidP="00B303DD">
      <w:pPr>
        <w:jc w:val="right"/>
      </w:pPr>
    </w:p>
    <w:p w14:paraId="6E09CB82" w14:textId="77777777" w:rsidR="00B303DD" w:rsidRDefault="00B303DD" w:rsidP="00B303DD">
      <w:pPr>
        <w:jc w:val="right"/>
      </w:pPr>
    </w:p>
    <w:p w14:paraId="08D13650" w14:textId="77777777" w:rsidR="00B303DD" w:rsidRDefault="00B303DD" w:rsidP="00B303DD">
      <w:pPr>
        <w:jc w:val="right"/>
      </w:pPr>
    </w:p>
    <w:p w14:paraId="5D1D46BF" w14:textId="77777777" w:rsidR="00B303DD" w:rsidRDefault="00B303DD" w:rsidP="00B303DD">
      <w:pPr>
        <w:jc w:val="right"/>
      </w:pPr>
    </w:p>
    <w:p w14:paraId="472FE341" w14:textId="77777777" w:rsidR="00B303DD" w:rsidRDefault="00B303DD" w:rsidP="00B303DD">
      <w:pPr>
        <w:jc w:val="right"/>
      </w:pPr>
    </w:p>
    <w:p w14:paraId="44C374FD" w14:textId="31D392E0" w:rsidR="003863A5" w:rsidRPr="00B303DD" w:rsidRDefault="003863A5" w:rsidP="006619B7"/>
    <w:sectPr w:rsidR="003863A5" w:rsidRPr="00B303DD" w:rsidSect="00352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5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C260" w14:textId="77777777" w:rsidR="00771CFE" w:rsidRDefault="00771CFE">
      <w:r>
        <w:separator/>
      </w:r>
    </w:p>
  </w:endnote>
  <w:endnote w:type="continuationSeparator" w:id="0">
    <w:p w14:paraId="41353C06" w14:textId="77777777" w:rsidR="00771CFE" w:rsidRDefault="007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essoriScri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5 Helvetica Ultra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765" w14:textId="77777777" w:rsidR="00623543" w:rsidRDefault="006235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3809"/>
      <w:docPartObj>
        <w:docPartGallery w:val="Page Numbers (Bottom of Page)"/>
        <w:docPartUnique/>
      </w:docPartObj>
    </w:sdtPr>
    <w:sdtEndPr/>
    <w:sdtContent>
      <w:p w14:paraId="62150C99" w14:textId="77777777" w:rsidR="00331CBB" w:rsidRDefault="00331CB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F7F">
          <w:rPr>
            <w:noProof/>
          </w:rPr>
          <w:t>4</w:t>
        </w:r>
        <w:r>
          <w:fldChar w:fldCharType="end"/>
        </w:r>
      </w:p>
    </w:sdtContent>
  </w:sdt>
  <w:p w14:paraId="5C913F4B" w14:textId="77777777" w:rsidR="000D5DF6" w:rsidRPr="000D5DF6" w:rsidRDefault="000D5DF6" w:rsidP="000D5DF6">
    <w:pPr>
      <w:pStyle w:val="Sidfo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DF3A" w14:textId="6E460139" w:rsidR="00951930" w:rsidRDefault="00951930" w:rsidP="00951930">
    <w:pPr>
      <w:pStyle w:val="Sidfot"/>
      <w:jc w:val="right"/>
    </w:pPr>
    <w:r>
      <w:t>Trygghetsteamet 2</w:t>
    </w:r>
    <w:r w:rsidR="00623543">
      <w:t>1</w:t>
    </w:r>
    <w:r>
      <w:t>081</w:t>
    </w:r>
    <w:r w:rsidR="0062354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F4B9" w14:textId="77777777" w:rsidR="00771CFE" w:rsidRDefault="00771CFE">
      <w:r>
        <w:separator/>
      </w:r>
    </w:p>
  </w:footnote>
  <w:footnote w:type="continuationSeparator" w:id="0">
    <w:p w14:paraId="7C328C9D" w14:textId="77777777" w:rsidR="00771CFE" w:rsidRDefault="0077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4FC9" w14:textId="77777777" w:rsidR="00623543" w:rsidRDefault="0062354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20D7" w14:textId="77777777" w:rsidR="003863A5" w:rsidRPr="00FD1363" w:rsidRDefault="00935A24" w:rsidP="008111CA">
    <w:pPr>
      <w:pStyle w:val="Sidhuvud"/>
      <w:ind w:left="-850"/>
      <w:rPr>
        <w:i w:val="0"/>
      </w:rPr>
    </w:pPr>
    <w:r>
      <w:rPr>
        <w:rFonts w:ascii="25 Helvetica UltraLight" w:hAnsi="25 Helvetica UltraLight"/>
        <w:i w:val="0"/>
        <w:noProof/>
      </w:rPr>
      <w:drawing>
        <wp:inline distT="0" distB="0" distL="0" distR="0" wp14:anchorId="59BE492F" wp14:editId="740A7766">
          <wp:extent cx="1061085" cy="612775"/>
          <wp:effectExtent l="0" t="0" r="5715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F7FF" w14:textId="77777777" w:rsidR="00331CBB" w:rsidRDefault="003521D5">
    <w:r>
      <w:rPr>
        <w:rFonts w:ascii="25 Helvetica UltraLight" w:hAnsi="25 Helvetica UltraLight"/>
        <w:i/>
        <w:noProof/>
      </w:rPr>
      <w:drawing>
        <wp:anchor distT="0" distB="0" distL="114300" distR="114300" simplePos="0" relativeHeight="251664384" behindDoc="1" locked="0" layoutInCell="1" allowOverlap="1" wp14:anchorId="50937066" wp14:editId="434BEC12">
          <wp:simplePos x="0" y="0"/>
          <wp:positionH relativeFrom="column">
            <wp:posOffset>-528955</wp:posOffset>
          </wp:positionH>
          <wp:positionV relativeFrom="paragraph">
            <wp:posOffset>6985</wp:posOffset>
          </wp:positionV>
          <wp:extent cx="1061085" cy="612775"/>
          <wp:effectExtent l="0" t="0" r="5715" b="0"/>
          <wp:wrapTight wrapText="bothSides">
            <wp:wrapPolygon edited="0">
              <wp:start x="1551" y="672"/>
              <wp:lineTo x="388" y="12759"/>
              <wp:lineTo x="2715" y="19474"/>
              <wp:lineTo x="7756" y="19474"/>
              <wp:lineTo x="15899" y="18131"/>
              <wp:lineTo x="20941" y="16116"/>
              <wp:lineTo x="21329" y="6715"/>
              <wp:lineTo x="19002" y="4701"/>
              <wp:lineTo x="6592" y="672"/>
              <wp:lineTo x="1551" y="672"/>
            </wp:wrapPolygon>
          </wp:wrapTight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E8A"/>
    <w:multiLevelType w:val="hybridMultilevel"/>
    <w:tmpl w:val="97982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4D0"/>
    <w:multiLevelType w:val="hybridMultilevel"/>
    <w:tmpl w:val="21040D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BC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78E"/>
    <w:multiLevelType w:val="hybridMultilevel"/>
    <w:tmpl w:val="1AB26C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516FB1"/>
    <w:multiLevelType w:val="hybridMultilevel"/>
    <w:tmpl w:val="66EA92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E90523"/>
    <w:multiLevelType w:val="hybridMultilevel"/>
    <w:tmpl w:val="8F900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4989"/>
    <w:multiLevelType w:val="hybridMultilevel"/>
    <w:tmpl w:val="BB7ADDF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720B6B"/>
    <w:multiLevelType w:val="hybridMultilevel"/>
    <w:tmpl w:val="68D062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C"/>
    <w:rsid w:val="0000501E"/>
    <w:rsid w:val="000A1D74"/>
    <w:rsid w:val="000D5DF6"/>
    <w:rsid w:val="00175F3B"/>
    <w:rsid w:val="001B18B8"/>
    <w:rsid w:val="001D57D8"/>
    <w:rsid w:val="00247E9C"/>
    <w:rsid w:val="002B6732"/>
    <w:rsid w:val="002C66B0"/>
    <w:rsid w:val="002F5C5C"/>
    <w:rsid w:val="0032776F"/>
    <w:rsid w:val="00330104"/>
    <w:rsid w:val="00331CBB"/>
    <w:rsid w:val="00333D89"/>
    <w:rsid w:val="003521D5"/>
    <w:rsid w:val="003863A5"/>
    <w:rsid w:val="003F59D7"/>
    <w:rsid w:val="00470EC3"/>
    <w:rsid w:val="0049257D"/>
    <w:rsid w:val="00495436"/>
    <w:rsid w:val="004A5230"/>
    <w:rsid w:val="004C02BC"/>
    <w:rsid w:val="0050493A"/>
    <w:rsid w:val="00515DCA"/>
    <w:rsid w:val="00543B1F"/>
    <w:rsid w:val="00590E84"/>
    <w:rsid w:val="0061792C"/>
    <w:rsid w:val="00623543"/>
    <w:rsid w:val="006619B7"/>
    <w:rsid w:val="0066442A"/>
    <w:rsid w:val="006B1F2B"/>
    <w:rsid w:val="006C433D"/>
    <w:rsid w:val="006D4D2D"/>
    <w:rsid w:val="0070475C"/>
    <w:rsid w:val="00737D6A"/>
    <w:rsid w:val="00750BC9"/>
    <w:rsid w:val="00771CFE"/>
    <w:rsid w:val="00773F9B"/>
    <w:rsid w:val="007C7BEF"/>
    <w:rsid w:val="00800108"/>
    <w:rsid w:val="008111CA"/>
    <w:rsid w:val="008937FB"/>
    <w:rsid w:val="00893E79"/>
    <w:rsid w:val="0089781A"/>
    <w:rsid w:val="008A0EA1"/>
    <w:rsid w:val="008A14BC"/>
    <w:rsid w:val="008B06D4"/>
    <w:rsid w:val="00931F83"/>
    <w:rsid w:val="00935A24"/>
    <w:rsid w:val="00951930"/>
    <w:rsid w:val="00970D63"/>
    <w:rsid w:val="009750D9"/>
    <w:rsid w:val="009813B1"/>
    <w:rsid w:val="009A120B"/>
    <w:rsid w:val="009B20DF"/>
    <w:rsid w:val="009B32A9"/>
    <w:rsid w:val="00A03092"/>
    <w:rsid w:val="00A105AF"/>
    <w:rsid w:val="00A3061D"/>
    <w:rsid w:val="00A37BFC"/>
    <w:rsid w:val="00A81A1E"/>
    <w:rsid w:val="00AA07D1"/>
    <w:rsid w:val="00B303DD"/>
    <w:rsid w:val="00B33B87"/>
    <w:rsid w:val="00B540C5"/>
    <w:rsid w:val="00BA78FB"/>
    <w:rsid w:val="00BF4FDD"/>
    <w:rsid w:val="00C1740A"/>
    <w:rsid w:val="00C32FCB"/>
    <w:rsid w:val="00C36C24"/>
    <w:rsid w:val="00C604B1"/>
    <w:rsid w:val="00CC19E7"/>
    <w:rsid w:val="00CE3392"/>
    <w:rsid w:val="00D01DFE"/>
    <w:rsid w:val="00D158F1"/>
    <w:rsid w:val="00D160D3"/>
    <w:rsid w:val="00DF5F7F"/>
    <w:rsid w:val="00E34CD8"/>
    <w:rsid w:val="00E62421"/>
    <w:rsid w:val="00EB3E96"/>
    <w:rsid w:val="00ED08D9"/>
    <w:rsid w:val="00F24AFD"/>
    <w:rsid w:val="00F44827"/>
    <w:rsid w:val="00F75E10"/>
    <w:rsid w:val="00F84CBC"/>
    <w:rsid w:val="00F852B1"/>
    <w:rsid w:val="00FD1363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562EF0"/>
  <w15:docId w15:val="{A54269C3-F245-470C-B63A-EA5CE99E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B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4C02BC"/>
    <w:pPr>
      <w:keepNext/>
      <w:outlineLvl w:val="0"/>
    </w:pPr>
    <w:rPr>
      <w:i/>
      <w:iCs/>
      <w:sz w:val="20"/>
    </w:rPr>
  </w:style>
  <w:style w:type="paragraph" w:styleId="Rubrik2">
    <w:name w:val="heading 2"/>
    <w:basedOn w:val="Normal"/>
    <w:next w:val="Normal"/>
    <w:link w:val="Rubrik2Char"/>
    <w:uiPriority w:val="99"/>
    <w:qFormat/>
    <w:rsid w:val="004C02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4C02BC"/>
    <w:pPr>
      <w:keepNext/>
      <w:jc w:val="center"/>
      <w:outlineLvl w:val="2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8A1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8A1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8A14BC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4C02BC"/>
    <w:pPr>
      <w:tabs>
        <w:tab w:val="center" w:pos="4536"/>
        <w:tab w:val="right" w:pos="9072"/>
      </w:tabs>
    </w:pPr>
    <w:rPr>
      <w:rFonts w:ascii="MontessoriScript" w:hAnsi="MontessoriScript"/>
      <w:i/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8A14BC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4C02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8A14BC"/>
    <w:rPr>
      <w:rFonts w:cs="Times New Roman"/>
      <w:sz w:val="24"/>
      <w:szCs w:val="24"/>
    </w:rPr>
  </w:style>
  <w:style w:type="paragraph" w:styleId="Rubrik">
    <w:name w:val="Title"/>
    <w:basedOn w:val="Normal"/>
    <w:link w:val="RubrikChar"/>
    <w:uiPriority w:val="99"/>
    <w:qFormat/>
    <w:rsid w:val="004C02BC"/>
    <w:pPr>
      <w:jc w:val="center"/>
    </w:pPr>
    <w:rPr>
      <w:sz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8A14BC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4C02BC"/>
    <w:pPr>
      <w:ind w:left="720"/>
    </w:pPr>
    <w:rPr>
      <w:rFonts w:ascii="Times" w:hAnsi="Times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8A14BC"/>
    <w:rPr>
      <w:rFonts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4C02BC"/>
    <w:rPr>
      <w:i/>
      <w:iCs/>
      <w:sz w:val="32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8A14BC"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8111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111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D01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rsid w:val="00D01DFE"/>
    <w:rPr>
      <w:rFonts w:cs="Times New Roman"/>
      <w:color w:val="0000FF"/>
      <w:u w:val="single"/>
    </w:rPr>
  </w:style>
  <w:style w:type="character" w:styleId="Starkreferens">
    <w:name w:val="Intense Reference"/>
    <w:basedOn w:val="Standardstycketeckensnitt"/>
    <w:uiPriority w:val="32"/>
    <w:qFormat/>
    <w:rsid w:val="00331CBB"/>
    <w:rPr>
      <w:b/>
      <w:bCs/>
      <w:smallCaps/>
      <w:color w:val="4F81BD" w:themeColor="accent1"/>
      <w:spacing w:val="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19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19E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19E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19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1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955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</vt:lpstr>
    </vt:vector>
  </TitlesOfParts>
  <Company>Bromma Montessoriskola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</dc:title>
  <dc:subject/>
  <dc:creator>Lärardator 2</dc:creator>
  <cp:keywords/>
  <dc:description/>
  <cp:lastModifiedBy>Johan Henning</cp:lastModifiedBy>
  <cp:revision>3</cp:revision>
  <cp:lastPrinted>2017-02-20T10:41:00Z</cp:lastPrinted>
  <dcterms:created xsi:type="dcterms:W3CDTF">2021-08-16T08:08:00Z</dcterms:created>
  <dcterms:modified xsi:type="dcterms:W3CDTF">2021-08-16T08:21:00Z</dcterms:modified>
</cp:coreProperties>
</file>